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КБР от 11.06.2004 N 186-ПП</w:t>
              <w:br/>
              <w:t xml:space="preserve">"О протезно-ортопедической помощи населению"</w:t>
              <w:br/>
              <w:t xml:space="preserve">(вместе с "Временным положением о предоставлении протезно-ортопедической помощи гражданам, не являющимся инвалидами, но по медицинским показаниям нуждающимся в протезно-ортопедических изделиях")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КАБАРДИНО-БАЛКАРСКОЙ РЕСПУБЛИКИ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июня 2004 г. N 186-ПП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ПРОТЕЗНО-ОРТОПЕДИЧЕСКОЙ ПОМОЩИ НАСЕЛЕНИЮ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организации протезно-ортопедической помощи гражданам, не являющимся инвалидами, но нуждающимся по медицинским показаниям в протезно-ортопедических изделиях, и в соответствии с </w:t>
      </w:r>
      <w:hyperlink w:history="0" r:id="rId8" w:tooltip="Постановление Правительства РФ от 10.07.1995 N 694 &quot;О реализации протезно-ортопедических издел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 июля 1995 года N 694 "О реализации протезно-ортопедических изделий" Правительство Кабардино-Балкарской Республики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0" w:tooltip="ВРЕМЕННОЕ ПОЛОЖЕНИЕ">
        <w:r>
          <w:rPr>
            <w:sz w:val="20"/>
            <w:color w:val="0000ff"/>
          </w:rPr>
          <w:t xml:space="preserve">Временное положение</w:t>
        </w:r>
      </w:hyperlink>
      <w:r>
        <w:rPr>
          <w:sz w:val="20"/>
        </w:rPr>
        <w:t xml:space="preserve"> о предоставлении протезно-ортопедической помощи гражданам, не являющимся инвалидами, но по медицинским показаниям нуждающимся в протезно-ортопедических изделиях.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Министерству труда и социального развития Кабардино-Балкарской Республики (М.Х. Туменов) в установленном порядке обеспечить предоставление протезно-ортопедической помощи данной категории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Министерству финансов Кабардино-Балкарской Республики: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обеспечить финансирование расходов на протезно-ортопедическую помощь гражданам, не являющимся инвалидами, но нуждающимся в протезно-ортопедических изделиях, за счет средств, предусмотренных в республиканском бюджете Кабардино-Балкарской Республики на 2004 год по разделу "Социальная политика", </w:t>
      </w:r>
      <w:hyperlink w:history="0" r:id="rId9" w:tooltip="Закон Кабардино-Балкарской Республики от 10.02.2004 N 1-РЗ (ред. от 31.01.2005) &quot;О республиканском бюджете Кабардино-Балкарской Республики на 2004 год&quot; (принят Парламентом КБР 21.01.2004) {КонсультантПлюс}">
        <w:r>
          <w:rPr>
            <w:sz w:val="20"/>
            <w:color w:val="0000ff"/>
          </w:rPr>
          <w:t xml:space="preserve">подразделу</w:t>
        </w:r>
      </w:hyperlink>
      <w:r>
        <w:rPr>
          <w:sz w:val="20"/>
        </w:rPr>
        <w:t xml:space="preserve"> "прочие мероприятия в области социальной политики", в сумме 3,4 млн.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предусматривать при формировании проекта республиканского бюджета Кабардино-Балкарской Республики на 2005 год и последующие годы выделение средств на оплату расходов для предоставления протезно-ортопедической помощи указанной категории граждан, финансирование производить по заявкам Министерства труда и социального развития Кабардино-Балкарской Республики.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Кабардино-Балкарской Республики Х.Х. Сохрокова.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0"/>
        </w:rPr>
        <w:t xml:space="preserve">Г.ГУБИН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0"/>
        </w:rPr>
        <w:t xml:space="preserve">от 11 июня 2004 г. N 186-ПП</w:t>
      </w:r>
    </w:p>
    <w:p>
      <w:pPr>
        <w:pStyle w:val="0"/>
        <w:jc w:val="right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ВРЕМЕННОЕ ПОЛОЖЕНИЕ</w:t>
      </w:r>
    </w:p>
    <w:p>
      <w:pPr>
        <w:pStyle w:val="2"/>
        <w:jc w:val="center"/>
      </w:pPr>
      <w:r>
        <w:rPr>
          <w:sz w:val="20"/>
        </w:rPr>
        <w:t xml:space="preserve">О ПРЕДОСТАВЛЕНИИ ПРОТЕЗНО-ОРТОПЕДИЧЕСКОЙ ПОМОЩИ ГРАЖДАНАМ,</w:t>
      </w:r>
    </w:p>
    <w:p>
      <w:pPr>
        <w:pStyle w:val="2"/>
        <w:jc w:val="center"/>
      </w:pPr>
      <w:r>
        <w:rPr>
          <w:sz w:val="20"/>
        </w:rPr>
        <w:t xml:space="preserve">НЕ ЯВЛЯЮЩИМСЯ ИНВАЛИДАМИ, НО ПО МЕДИЦИНСКИМ ПОКАЗАНИЯМ</w:t>
      </w:r>
    </w:p>
    <w:p>
      <w:pPr>
        <w:pStyle w:val="2"/>
        <w:jc w:val="center"/>
      </w:pPr>
      <w:r>
        <w:rPr>
          <w:sz w:val="20"/>
        </w:rPr>
        <w:t xml:space="preserve">НУЖДАЮЩИМСЯ В ПРОТЕЗНО-ОРТОПЕДИЧЕСКИХ ИЗДЕЛИЯХ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Временное положение разработано на основании письма Министерства труда и социального развития РФ от 23.03.2001 N 263-АП "Об оплате расходов на протезирование", положений Инструкции о порядке обеспечения населения протезно-ортопедическими изделиями, средствами передвижения и средствами, облегчающими жизнь инвалидов, утвержденной Приказом Министерства социального обеспечения РСФСР от 15.02.1991 N 35, условий и нормативов обеспечения протезно-ортопедическими изделиями граждан, не являющихся инвалидами, но по медицинским показаниям нуждающихся в протезно-ортопедических изделиях, установленных </w:t>
      </w:r>
      <w:hyperlink w:history="0" r:id="rId10" w:tooltip="Постановление Правительства РФ от 10.07.1995 N 694 &quot;О реализации протезно-ортопедических издел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10.07.1995 N 694 "О реализации протезно-ортопедических изделий", с учетом рекомендаций по введению дополнительных льгот населению по предоставлению протезно-ортопедической помощи за счет средств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Организация протезно-ортопедической помощи гражданам, не являющимся инвалидами, но по медицинским показаниям нуждающимся в протезно-ортопедических изделиях (далее - население), осуществляется Министерством труда и социального развития КБР и финансируется за счет средств республиканского бюджета КБР, ежегодно выделяемых на оказание протезно-ортопедической помощи населению.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Непосредственное предоставление протезно-ортопедической помощи населению осуществляется юридическими лицами, имеющими полученную в установленном порядке лицензию на осуществление этого вида деятельности (далее - протезно-ортопедические предприятия), на основании договоров, ежегодно заключаемых с Министерством труда и социального развития КБР на условиях конкурса.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Настоящее Временное положение действует до принятия уполномоченными федеральными органами исполнительной власти нормативных правовых актов, регулирующих вопросы организации протезно-ортопедической помощи населению.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2. Обеспечение населения протезно-ортопедическими изделиями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0"/>
        <w:ind w:firstLine="540"/>
        <w:jc w:val="both"/>
      </w:pPr>
      <w:r>
        <w:rPr>
          <w:sz w:val="20"/>
        </w:rPr>
        <w:t xml:space="preserve">2.1. Протезы рук, приспособления к протезам рук, кистедержатели, перчатки к протезам рук, протезы ног, чехлы на культю, ортопедические аппараты, сложная ортопедическая обувь, корсеты и бандажные изделия ортопедического назначения, обтураторы, протезы грудных желез, подколенники, туторы, вкладные башмачки, спинодержатели, реклинаторы, протезы-подставки, кожаные сиденья, кожаные брюки с подошвами, специальные корригирующие изделия ортопедического назначения для реабилитации детей в возрасте до 5 лет с нарушениями опорно-двигательного аппарата (О- и Х- образные деформации ног, сколиозы II и III степени, последствия косолапости, нарушения осанки вследствие ДЦП, болезни Пертеса, дисплазии тазобедренных суставов) выдаются бесплатно всем нуждающимся в них гражданам, не являющимся инвалидами или оформляющим в установленном порядке инвалидность, а также детям в возрасте до 18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Протезно-ортопедическая помощь лицам, не являющимся инвалидами, но пользующимся правом на бесплатное обеспечение протезно-ортопедическими изделиями согласно Федеральному </w:t>
      </w:r>
      <w:hyperlink w:history="0" r:id="rId11" w:tooltip="Федеральный закон от 12.01.1995 N 5-ФЗ (ред. от 07.07.2025) &quot;О ветеранах&quot; {КонсультантПлюс}">
        <w:r>
          <w:rPr>
            <w:sz w:val="20"/>
            <w:color w:val="0000ff"/>
          </w:rPr>
          <w:t xml:space="preserve">закону</w:t>
        </w:r>
      </w:hyperlink>
      <w:r>
        <w:rPr>
          <w:sz w:val="20"/>
        </w:rPr>
        <w:t xml:space="preserve"> "О ветеранах", предоставляется в установленном настоящим Временным положением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 обеспечения бесплатно названными в </w:t>
      </w:r>
      <w:hyperlink w:history="0" w:anchor="P44" w:tooltip="2.1. Протезы рук, приспособления к протезам рук, кистедержатели, перчатки к протезам рук, протезы ног, чехлы на культю, ортопедические аппараты, сложная ортопедическая обувь, корсеты и бандажные изделия ортопедического назначения, обтураторы, протезы грудных желез, подколенники, туторы, вкладные башмачки, спинодержатели, реклинаторы, протезы-подставки, кожаные сиденья, кожаные брюки с подошвами, специальные корригирующие изделия ортопедического назначения для реабилитации детей в возрасте до 5 лет с нару...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Временного положения протезно-ортопедическими изделиями составляет одно изделие или один комплект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Порядок оформления заказов и оплаты изготовления и ремонта протезно-ортопедических изделий, сроки их изготовления и замены, порядок гарантийного и постгарантийного ремонта изделий устанавливаются в соответствии с Инструкцией о порядке обеспечения населения протезно-ортопедическими изделиями, средствами передвижения и средствами, облегчающими жизнь инвалидов, утвержденной Приказом Министерства социального обеспечения РСФСР от 15.02.1991 N 35.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Нормативы реализации и условия дополнительного приобретения оговоренных в </w:t>
      </w:r>
      <w:hyperlink w:history="0" w:anchor="P44" w:tooltip="2.1. Протезы рук, приспособления к протезам рук, кистедержатели, перчатки к протезам рук, протезы ног, чехлы на культю, ортопедические аппараты, сложная ортопедическая обувь, корсеты и бандажные изделия ортопедического назначения, обтураторы, протезы грудных желез, подколенники, туторы, вкладные башмачки, спинодержатели, реклинаторы, протезы-подставки, кожаные сиденья, кожаные брюки с подошвами, специальные корригирующие изделия ортопедического назначения для реабилитации детей в возрасте до 5 лет с нару...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протезно-ортопедических изделий за наличный расчет (сверх выдаваемых бесплатно) устанавливаются в соответствии с </w:t>
      </w:r>
      <w:hyperlink w:history="0" r:id="rId12" w:tooltip="Постановление Правительства РФ от 10.07.1995 N 694 &quot;О реализации протезно-ортопедических издел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10.07.1995 N 694 "О реализации протезно-ортопедических изделий". При этом граждане имеют право на приобретение одного изделия или одного комплекта в год с 50-процентной скидкой, а при приобретении сложной ортопедической обуви предоставляется скидка в размере 70 процентов.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Другие протезно-ортопедические изделия предоставляются гражданам за наличный расчет в пределах установленной нормы реализации (одно изделие или один комплект в год).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Граждане, пользующиеся протезно-ортопедическими изделиями, сложной ортопедической обувью, обувью на протезы и ортопедические аппараты могут заказывать их за наличный расчет по действующим ценам до истечения установленных сроков пользования или сверх установленных норм по решению медико-технической комиссии протезно-ортопедического предприятия.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КБР от 11.06.2004 N 186-ПП</w:t>
            <w:br/>
            <w:t>"О протезно-ортопедической помощи населению"</w:t>
            <w:br/>
            <w:t>(вместе с "Временным...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7118&amp;dst=100019" TargetMode = "External"/><Relationship Id="rId9" Type="http://schemas.openxmlformats.org/officeDocument/2006/relationships/hyperlink" Target="https://login.consultant.ru/link/?req=doc&amp;base=RLAW304&amp;n=7236&amp;dst=100177" TargetMode = "External"/><Relationship Id="rId10" Type="http://schemas.openxmlformats.org/officeDocument/2006/relationships/hyperlink" Target="https://login.consultant.ru/link/?req=doc&amp;base=LAW&amp;n=7118&amp;dst=100009" TargetMode = "External"/><Relationship Id="rId11" Type="http://schemas.openxmlformats.org/officeDocument/2006/relationships/hyperlink" Target="https://login.consultant.ru/link/?req=doc&amp;base=LAW&amp;n=509322" TargetMode = "External"/><Relationship Id="rId12" Type="http://schemas.openxmlformats.org/officeDocument/2006/relationships/hyperlink" Target="https://login.consultant.ru/link/?req=doc&amp;base=LAW&amp;n=711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КБР от 11.06.2004 N 186-ПП
"О протезно-ортопедической помощи населению"
(вместе с "Временным положением о предоставлении протезно-ортопедической помощи гражданам, не являющимся инвалидами, но по медицинским показаниям нуждающимся в протезно-ортопедических изделиях")</dc:title>
  <dcterms:created xsi:type="dcterms:W3CDTF">2025-09-09T06:47:22Z</dcterms:created>
</cp:coreProperties>
</file>