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14" w:rsidRPr="00925C14" w:rsidRDefault="00925C14" w:rsidP="00925C14">
      <w:pPr>
        <w:pStyle w:val="ds-markdown-paragraph"/>
        <w:spacing w:before="240" w:beforeAutospacing="0" w:after="240" w:afterAutospacing="0" w:line="420" w:lineRule="atLeast"/>
        <w:jc w:val="both"/>
        <w:rPr>
          <w:sz w:val="28"/>
        </w:rPr>
      </w:pPr>
      <w:r w:rsidRPr="00925C14">
        <w:rPr>
          <w:sz w:val="28"/>
        </w:rPr>
        <w:t xml:space="preserve">В рамках реализации задач по повышению уровня </w:t>
      </w:r>
      <w:proofErr w:type="spellStart"/>
      <w:r w:rsidRPr="00925C14">
        <w:rPr>
          <w:sz w:val="28"/>
        </w:rPr>
        <w:t>клиентоцентричности</w:t>
      </w:r>
      <w:proofErr w:type="spellEnd"/>
      <w:r w:rsidRPr="00925C14">
        <w:rPr>
          <w:sz w:val="28"/>
        </w:rPr>
        <w:t xml:space="preserve"> и качества предоставления государственных услуг в 2025 году Министерством труда и социальной защиты КБР велась работа по внедрению и популяризации ценностей и инструментов федерального проекта «Государство для людей».</w:t>
      </w:r>
    </w:p>
    <w:p w:rsidR="00925C14" w:rsidRPr="00925C14" w:rsidRDefault="00925C14" w:rsidP="00925C14">
      <w:pPr>
        <w:pStyle w:val="ds-markdown-paragraph"/>
        <w:spacing w:before="240" w:beforeAutospacing="0" w:after="240" w:afterAutospacing="0" w:line="420" w:lineRule="atLeast"/>
        <w:jc w:val="both"/>
        <w:rPr>
          <w:sz w:val="28"/>
        </w:rPr>
      </w:pPr>
      <w:r w:rsidRPr="00925C14">
        <w:rPr>
          <w:sz w:val="28"/>
        </w:rPr>
        <w:t xml:space="preserve">В целях обеспечения открытости и доступности информации о проекте на официальном сайте Министерства был размещен специальный информационный баннер, обеспечивающий прямой переход к материалам о принципах </w:t>
      </w:r>
      <w:proofErr w:type="spellStart"/>
      <w:r w:rsidRPr="00925C14">
        <w:rPr>
          <w:sz w:val="28"/>
        </w:rPr>
        <w:t>клиентоцентричности</w:t>
      </w:r>
      <w:proofErr w:type="spellEnd"/>
      <w:r w:rsidRPr="00925C14">
        <w:rPr>
          <w:sz w:val="28"/>
        </w:rPr>
        <w:t>.</w:t>
      </w:r>
    </w:p>
    <w:p w:rsidR="00925C14" w:rsidRPr="00925C14" w:rsidRDefault="00925C14" w:rsidP="00925C14">
      <w:pPr>
        <w:pStyle w:val="ds-markdown-paragraph"/>
        <w:spacing w:before="240" w:beforeAutospacing="0" w:after="240" w:afterAutospacing="0" w:line="420" w:lineRule="atLeast"/>
        <w:jc w:val="both"/>
        <w:rPr>
          <w:sz w:val="28"/>
        </w:rPr>
      </w:pPr>
      <w:r w:rsidRPr="00925C14">
        <w:rPr>
          <w:sz w:val="28"/>
        </w:rPr>
        <w:t xml:space="preserve">Системная информационно-разъяснительная деятельность велась через все официальные коммуникационные каналы ведомства. За отчетный период на информационных ресурсах было опубликовано свыше 100 тематических материалов, освещающих цели, </w:t>
      </w:r>
      <w:r w:rsidR="003F36FF">
        <w:rPr>
          <w:sz w:val="28"/>
        </w:rPr>
        <w:t xml:space="preserve">инструменты и </w:t>
      </w:r>
      <w:r w:rsidRPr="00925C14">
        <w:rPr>
          <w:sz w:val="28"/>
        </w:rPr>
        <w:t>практические результаты проекта «Государство для людей».</w:t>
      </w:r>
    </w:p>
    <w:p w:rsidR="00925C14" w:rsidRPr="00925C14" w:rsidRDefault="00925C14" w:rsidP="00925C14">
      <w:pPr>
        <w:pStyle w:val="ds-markdown-paragraph"/>
        <w:spacing w:before="240" w:beforeAutospacing="0" w:after="240" w:afterAutospacing="0" w:line="420" w:lineRule="atLeast"/>
        <w:jc w:val="both"/>
        <w:rPr>
          <w:sz w:val="28"/>
        </w:rPr>
      </w:pPr>
      <w:r w:rsidRPr="00925C14">
        <w:rPr>
          <w:sz w:val="28"/>
        </w:rPr>
        <w:t xml:space="preserve">Особое внимание было уделено повышению внутренней осведомленности и вовлеченности </w:t>
      </w:r>
      <w:r>
        <w:rPr>
          <w:sz w:val="28"/>
        </w:rPr>
        <w:t>сотрудников</w:t>
      </w:r>
      <w:r w:rsidRPr="00925C14">
        <w:rPr>
          <w:sz w:val="28"/>
        </w:rPr>
        <w:t xml:space="preserve"> Министерства. </w:t>
      </w:r>
      <w:r>
        <w:rPr>
          <w:sz w:val="28"/>
        </w:rPr>
        <w:t>В рамках данной работы</w:t>
      </w:r>
      <w:r w:rsidRPr="00925C14">
        <w:rPr>
          <w:sz w:val="28"/>
        </w:rPr>
        <w:t xml:space="preserve"> организованы и проведены специализированные опросы</w:t>
      </w:r>
      <w:r>
        <w:rPr>
          <w:sz w:val="28"/>
        </w:rPr>
        <w:t xml:space="preserve">, </w:t>
      </w:r>
      <w:r w:rsidRPr="00925C14">
        <w:rPr>
          <w:sz w:val="28"/>
        </w:rPr>
        <w:t>нацелен</w:t>
      </w:r>
      <w:r>
        <w:rPr>
          <w:sz w:val="28"/>
        </w:rPr>
        <w:t>ные</w:t>
      </w:r>
      <w:r w:rsidRPr="00925C14">
        <w:rPr>
          <w:sz w:val="28"/>
        </w:rPr>
        <w:t xml:space="preserve"> на углубление понимания ценностей проекта, совершенствование компетенций в области </w:t>
      </w:r>
      <w:proofErr w:type="spellStart"/>
      <w:r w:rsidRPr="00925C14">
        <w:rPr>
          <w:sz w:val="28"/>
        </w:rPr>
        <w:t>клиенториентированного</w:t>
      </w:r>
      <w:proofErr w:type="spellEnd"/>
      <w:r w:rsidRPr="00925C14">
        <w:rPr>
          <w:sz w:val="28"/>
        </w:rPr>
        <w:t xml:space="preserve"> сервиса и обеспечение единых стандартов обслуживания граждан.</w:t>
      </w:r>
    </w:p>
    <w:p w:rsidR="00925C14" w:rsidRPr="00925C14" w:rsidRDefault="00925C14" w:rsidP="00925C14">
      <w:pPr>
        <w:pStyle w:val="ds-markdown-paragraph"/>
        <w:spacing w:before="240" w:beforeAutospacing="0" w:after="240" w:afterAutospacing="0" w:line="420" w:lineRule="atLeast"/>
        <w:jc w:val="both"/>
        <w:rPr>
          <w:sz w:val="28"/>
        </w:rPr>
      </w:pPr>
      <w:r w:rsidRPr="00925C14">
        <w:rPr>
          <w:sz w:val="28"/>
        </w:rPr>
        <w:t xml:space="preserve">Для визуального закрепления принципов проекта и их продвижения в профессиональной и общественной среде была выпущена и распространена </w:t>
      </w:r>
      <w:proofErr w:type="spellStart"/>
      <w:r w:rsidRPr="00925C14">
        <w:rPr>
          <w:sz w:val="28"/>
        </w:rPr>
        <w:t>брендированная</w:t>
      </w:r>
      <w:proofErr w:type="spellEnd"/>
      <w:r w:rsidRPr="00925C14">
        <w:rPr>
          <w:sz w:val="28"/>
        </w:rPr>
        <w:t xml:space="preserve"> сувенирная продукция общим объемом 240 единиц.</w:t>
      </w:r>
      <w:r w:rsidR="003F36FF">
        <w:rPr>
          <w:sz w:val="28"/>
        </w:rPr>
        <w:t xml:space="preserve"> </w:t>
      </w:r>
      <w:bookmarkStart w:id="0" w:name="_GoBack"/>
      <w:bookmarkEnd w:id="0"/>
    </w:p>
    <w:p w:rsidR="00E44FD8" w:rsidRDefault="00E44FD8"/>
    <w:sectPr w:rsidR="00E44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8D"/>
    <w:rsid w:val="003F36FF"/>
    <w:rsid w:val="00925C14"/>
    <w:rsid w:val="00B06E08"/>
    <w:rsid w:val="00DE1359"/>
    <w:rsid w:val="00E44FD8"/>
    <w:rsid w:val="00F54BE4"/>
    <w:rsid w:val="00F9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162F9-10ED-44E4-8471-B61AE9F7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35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13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E1359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13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E1359"/>
    <w:rPr>
      <w:b/>
      <w:bCs/>
    </w:rPr>
  </w:style>
  <w:style w:type="paragraph" w:styleId="a4">
    <w:name w:val="List Paragraph"/>
    <w:basedOn w:val="a"/>
    <w:uiPriority w:val="34"/>
    <w:qFormat/>
    <w:rsid w:val="00DE135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E13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ds-markdown-paragraph">
    <w:name w:val="ds-markdown-paragraph"/>
    <w:basedOn w:val="a"/>
    <w:rsid w:val="00925C14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MINTRUD</dc:creator>
  <cp:keywords/>
  <dc:description/>
  <cp:lastModifiedBy>Admin</cp:lastModifiedBy>
  <cp:revision>3</cp:revision>
  <dcterms:created xsi:type="dcterms:W3CDTF">2026-02-04T08:08:00Z</dcterms:created>
  <dcterms:modified xsi:type="dcterms:W3CDTF">2026-02-04T08:53:00Z</dcterms:modified>
</cp:coreProperties>
</file>